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F91D" w14:textId="77777777" w:rsidR="00BC3A42" w:rsidRDefault="00BC3A42" w:rsidP="00BC3A42"/>
    <w:p w14:paraId="761DA233" w14:textId="77777777" w:rsidR="00BC3A42" w:rsidRDefault="00BC3A42" w:rsidP="00BC3A42">
      <w:pPr>
        <w:rPr>
          <w:b/>
          <w:i/>
          <w:color w:val="000000"/>
          <w:spacing w:val="-6"/>
        </w:rPr>
      </w:pPr>
      <w:r>
        <w:rPr>
          <w:b/>
          <w:i/>
          <w:color w:val="000000"/>
        </w:rPr>
        <w:t xml:space="preserve">Par </w:t>
      </w:r>
      <w:bookmarkStart w:id="0" w:name="_Hlk41910546"/>
      <w:r>
        <w:rPr>
          <w:b/>
          <w:i/>
          <w:color w:val="000000"/>
        </w:rPr>
        <w:t xml:space="preserve">atklāta konkursa </w:t>
      </w:r>
      <w:r>
        <w:rPr>
          <w:rFonts w:eastAsia="Times New Roman"/>
          <w:b/>
          <w:i/>
          <w:color w:val="000000"/>
        </w:rPr>
        <w:t>„</w:t>
      </w:r>
      <w:bookmarkEnd w:id="0"/>
      <w:r w:rsidRPr="00BC3A42">
        <w:t xml:space="preserve"> </w:t>
      </w:r>
      <w:bookmarkStart w:id="1" w:name="_Hlk89783323"/>
      <w:r w:rsidRPr="00BC3A42">
        <w:rPr>
          <w:rFonts w:eastAsia="Times New Roman"/>
          <w:b/>
          <w:i/>
          <w:color w:val="000000"/>
        </w:rPr>
        <w:t xml:space="preserve">Ceļojumu aģentūras pakalpojumu nodrošināšana” iepirkuma id. Nr. LPS 2021/02 </w:t>
      </w:r>
      <w:bookmarkEnd w:id="1"/>
      <w:r w:rsidRPr="00BC3A42">
        <w:rPr>
          <w:rFonts w:eastAsia="Times New Roman"/>
          <w:b/>
          <w:i/>
          <w:color w:val="000000"/>
        </w:rPr>
        <w:t>nolikumu</w:t>
      </w:r>
    </w:p>
    <w:p w14:paraId="69E48878" w14:textId="77777777" w:rsidR="00BC3A42" w:rsidRDefault="00BC3A42" w:rsidP="00BC3A42">
      <w:pPr>
        <w:ind w:firstLine="720"/>
        <w:jc w:val="both"/>
        <w:rPr>
          <w:color w:val="000000"/>
        </w:rPr>
      </w:pPr>
    </w:p>
    <w:p w14:paraId="7F544CDD" w14:textId="0CA12B92" w:rsidR="00BC3A42" w:rsidRDefault="00BC3A42" w:rsidP="00BC3A42">
      <w:pPr>
        <w:ind w:firstLine="720"/>
        <w:jc w:val="both"/>
        <w:rPr>
          <w:bCs/>
        </w:rPr>
      </w:pPr>
      <w:r>
        <w:rPr>
          <w:color w:val="000000"/>
        </w:rPr>
        <w:t xml:space="preserve">2021. gada </w:t>
      </w:r>
      <w:r w:rsidR="0009547F">
        <w:rPr>
          <w:color w:val="000000"/>
        </w:rPr>
        <w:t>27</w:t>
      </w:r>
      <w:r>
        <w:rPr>
          <w:color w:val="000000"/>
        </w:rPr>
        <w:t>. decembrī tika saņemt</w:t>
      </w:r>
      <w:r w:rsidR="0009547F">
        <w:rPr>
          <w:color w:val="000000"/>
        </w:rPr>
        <w:t>s</w:t>
      </w:r>
      <w:r>
        <w:rPr>
          <w:color w:val="000000"/>
        </w:rPr>
        <w:t xml:space="preserve"> jautājum</w:t>
      </w:r>
      <w:r w:rsidR="0009547F">
        <w:rPr>
          <w:color w:val="000000"/>
        </w:rPr>
        <w:t>s</w:t>
      </w:r>
      <w:r>
        <w:rPr>
          <w:color w:val="000000"/>
        </w:rPr>
        <w:t xml:space="preserve"> no ieinteresētā piegādātāja par Latvijas Pašvaldību savienības (turpmāk – Pasūtītājs) rīkotā atklātā konkursa „</w:t>
      </w:r>
      <w:r w:rsidRPr="00BC3A42">
        <w:rPr>
          <w:color w:val="000000"/>
        </w:rPr>
        <w:t xml:space="preserve">Ceļojumu aģentūras pakalpojumu nodrošināšana” iepirkuma id. Nr. LPS 2021/02 </w:t>
      </w:r>
      <w:r>
        <w:rPr>
          <w:color w:val="000000"/>
        </w:rPr>
        <w:t xml:space="preserve"> (turpmāk – Konkurss) nolikuma prasībām</w:t>
      </w:r>
      <w:r>
        <w:rPr>
          <w:rFonts w:eastAsia="Calibri"/>
          <w:bCs/>
        </w:rPr>
        <w:t>. Konkursa</w:t>
      </w:r>
      <w:r>
        <w:rPr>
          <w:color w:val="000000"/>
        </w:rPr>
        <w:t xml:space="preserve"> komisija (turpmāk – Komisija) ir izskatījusi jautājumu un apstiprinājusi šād</w:t>
      </w:r>
      <w:r w:rsidR="0009547F">
        <w:rPr>
          <w:color w:val="000000"/>
        </w:rPr>
        <w:t>u</w:t>
      </w:r>
      <w:r>
        <w:rPr>
          <w:color w:val="000000"/>
        </w:rPr>
        <w:t xml:space="preserve"> atbild</w:t>
      </w:r>
      <w:r w:rsidR="0009547F">
        <w:rPr>
          <w:color w:val="000000"/>
        </w:rPr>
        <w:t>i</w:t>
      </w:r>
      <w:r>
        <w:rPr>
          <w:color w:val="000000"/>
        </w:rPr>
        <w:t>:</w:t>
      </w:r>
    </w:p>
    <w:p w14:paraId="6015C25A" w14:textId="77777777" w:rsidR="00BC3A42" w:rsidRDefault="00BC3A42" w:rsidP="00BC3A42">
      <w:pPr>
        <w:jc w:val="both"/>
        <w:rPr>
          <w:color w:val="000000"/>
        </w:rPr>
      </w:pPr>
    </w:p>
    <w:p w14:paraId="4E322F7E" w14:textId="746F83B1" w:rsidR="00BC3A42" w:rsidRPr="00DD7828" w:rsidRDefault="0009547F" w:rsidP="00DD7828">
      <w:pPr>
        <w:suppressAutoHyphens/>
        <w:autoSpaceDE w:val="0"/>
        <w:ind w:right="-81"/>
        <w:jc w:val="both"/>
        <w:rPr>
          <w:b/>
          <w:bCs/>
          <w:i/>
          <w:iCs/>
        </w:rPr>
      </w:pPr>
      <w:r w:rsidRPr="00DD7828">
        <w:rPr>
          <w:b/>
          <w:bCs/>
          <w:i/>
          <w:iCs/>
        </w:rPr>
        <w:t>Jautājums:</w:t>
      </w:r>
      <w:r w:rsidR="00DD7828">
        <w:rPr>
          <w:b/>
          <w:bCs/>
          <w:i/>
          <w:iCs/>
        </w:rPr>
        <w:t xml:space="preserve"> </w:t>
      </w:r>
      <w:r w:rsidRPr="00DD7828">
        <w:rPr>
          <w:i/>
          <w:iCs/>
        </w:rPr>
        <w:t>Sakiet lūdzu, vai Tehniskā piedāvājuma 5. punktā Pretendenta norādītais Pasūtītāja viena pasūtījuma apstrādes laiks tiks ņemts vērā katram uzdevumam atsevišķi, vai arī abi uzdevumi tiek uzskatīti kā viens pasūtījums, jo pēc saņemtajām atbildēm tiks atsūtīti vienlaicīgi? Piemēram, tiek norādītas 100 minūtes - vai tas domāts pa abiem uzdevumiem kopā, vai katram uzdevumam atsevišķi, t.i. 200 minūtes?</w:t>
      </w:r>
    </w:p>
    <w:p w14:paraId="2FEB9EAC" w14:textId="77777777" w:rsidR="00BC3A42" w:rsidRDefault="00BC3A42" w:rsidP="00BC3A42">
      <w:pPr>
        <w:suppressAutoHyphens/>
        <w:autoSpaceDE w:val="0"/>
        <w:ind w:right="-81"/>
        <w:jc w:val="both"/>
      </w:pPr>
    </w:p>
    <w:p w14:paraId="71F07275" w14:textId="2C661794" w:rsidR="0009547F" w:rsidRDefault="001F60E3" w:rsidP="00BC3A42">
      <w:pPr>
        <w:suppressAutoHyphens/>
        <w:autoSpaceDE w:val="0"/>
        <w:ind w:right="-81"/>
        <w:jc w:val="both"/>
      </w:pPr>
      <w:r w:rsidRPr="001F60E3">
        <w:rPr>
          <w:b/>
          <w:bCs/>
        </w:rPr>
        <w:t>Atbilde:</w:t>
      </w:r>
      <w:r w:rsidR="00DD7828">
        <w:rPr>
          <w:b/>
          <w:bCs/>
        </w:rPr>
        <w:t xml:space="preserve"> </w:t>
      </w:r>
      <w:r w:rsidR="0009547F" w:rsidRPr="0009547F">
        <w:t>Katra uzdevuma ceļojuma apstrādes laiks ti</w:t>
      </w:r>
      <w:r w:rsidR="0009547F">
        <w:t>ks</w:t>
      </w:r>
      <w:r w:rsidR="0009547F" w:rsidRPr="0009547F">
        <w:t xml:space="preserve"> rēķināts </w:t>
      </w:r>
      <w:r w:rsidR="0009547F">
        <w:t xml:space="preserve">atsevišķi </w:t>
      </w:r>
      <w:r w:rsidR="0009547F" w:rsidRPr="0009547F">
        <w:t xml:space="preserve">sākot ar brīdi, kad </w:t>
      </w:r>
      <w:r w:rsidR="0009547F">
        <w:t xml:space="preserve">attiecīgais </w:t>
      </w:r>
      <w:r w:rsidR="0009547F" w:rsidRPr="0009547F">
        <w:t>uzdevum</w:t>
      </w:r>
      <w:r w:rsidR="0009547F">
        <w:t>s</w:t>
      </w:r>
      <w:r w:rsidR="0009547F" w:rsidRPr="0009547F">
        <w:t xml:space="preserve"> no </w:t>
      </w:r>
      <w:r w:rsidR="0009547F">
        <w:t>Pasūtītāja</w:t>
      </w:r>
      <w:r w:rsidR="0009547F" w:rsidRPr="0009547F">
        <w:t xml:space="preserve"> e-pasta adreses ti</w:t>
      </w:r>
      <w:r w:rsidR="0009547F">
        <w:t>ks</w:t>
      </w:r>
      <w:r w:rsidR="0009547F" w:rsidRPr="0009547F">
        <w:t xml:space="preserve"> nosūtīt</w:t>
      </w:r>
      <w:r w:rsidR="0009547F">
        <w:t>s</w:t>
      </w:r>
      <w:r w:rsidR="0009547F" w:rsidRPr="0009547F">
        <w:t xml:space="preserve"> pretendenta piedāvājumā norādītai kontaktpersonai uz norādīto e-pastu. </w:t>
      </w:r>
    </w:p>
    <w:p w14:paraId="40464602" w14:textId="50A0FC4D" w:rsidR="008417B8" w:rsidRDefault="0009547F" w:rsidP="00DD7828">
      <w:pPr>
        <w:suppressAutoHyphens/>
        <w:autoSpaceDE w:val="0"/>
        <w:ind w:right="-81"/>
        <w:jc w:val="both"/>
      </w:pPr>
      <w:r w:rsidRPr="0009547F">
        <w:t xml:space="preserve">Uzdevuma izpildes risinājumi un izpildes dokumenti elektroniski </w:t>
      </w:r>
      <w:r>
        <w:t xml:space="preserve">būs </w:t>
      </w:r>
      <w:r w:rsidRPr="0009547F">
        <w:t xml:space="preserve">jāiesniedz uz </w:t>
      </w:r>
      <w:r>
        <w:t xml:space="preserve">Pasūtītāja norādīto </w:t>
      </w:r>
      <w:r w:rsidRPr="0009547F">
        <w:t>e-pastu ne vēlāk, kā Pretendenta tehniskajā piedāvājumā norādītā „Pasūtījumu apstrādes laikā”</w:t>
      </w:r>
      <w:r w:rsidR="00C840CD">
        <w:t>.</w:t>
      </w:r>
      <w:r w:rsidRPr="0009547F">
        <w:t xml:space="preserve"> Uzdevuma risinājums un pamatojošie dokumenti jāiesniedz ar vienu e-pastu. Ja tomēr uzdevuma izpildi apliecinošie dokumenti ti</w:t>
      </w:r>
      <w:r>
        <w:t>ks</w:t>
      </w:r>
      <w:r w:rsidRPr="0009547F">
        <w:t xml:space="preserve"> </w:t>
      </w:r>
      <w:r>
        <w:t>ie</w:t>
      </w:r>
      <w:r w:rsidRPr="0009547F">
        <w:t>sūtīti ar atsevišķu e-pastu, tad par uzdevuma izpildes risinājuma iesniegšanas laiku t</w:t>
      </w:r>
      <w:r w:rsidR="00C840CD">
        <w:t>iks</w:t>
      </w:r>
      <w:r w:rsidRPr="0009547F">
        <w:t xml:space="preserve"> uzskatīts tā e-pasta atsūtīšanas laiks, ar kuru saņemts pēdējais risinājumam pievienotais dokuments. </w:t>
      </w:r>
    </w:p>
    <w:p w14:paraId="67838C8F" w14:textId="77777777" w:rsidR="00BC3A42" w:rsidRDefault="00BC3A42" w:rsidP="00DD7828">
      <w:pPr>
        <w:widowControl w:val="0"/>
        <w:autoSpaceDE w:val="0"/>
        <w:autoSpaceDN w:val="0"/>
        <w:adjustRightInd w:val="0"/>
        <w:jc w:val="both"/>
        <w:rPr>
          <w:rFonts w:eastAsia="Times New Roman"/>
          <w:sz w:val="18"/>
          <w:szCs w:val="18"/>
        </w:rPr>
      </w:pPr>
      <w:r>
        <w:rPr>
          <w:rFonts w:eastAsia="Times New Roman"/>
        </w:rPr>
        <w:tab/>
      </w:r>
    </w:p>
    <w:p w14:paraId="3CB42B48" w14:textId="77777777" w:rsidR="00E1696B" w:rsidRDefault="00DD7828"/>
    <w:sectPr w:rsidR="00E169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150"/>
    <w:multiLevelType w:val="hybridMultilevel"/>
    <w:tmpl w:val="26A632FA"/>
    <w:lvl w:ilvl="0" w:tplc="AC3E372E">
      <w:start w:val="1"/>
      <w:numFmt w:val="decimal"/>
      <w:lvlText w:val="%1."/>
      <w:lvlJc w:val="left"/>
      <w:pPr>
        <w:ind w:left="720" w:hanging="6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A2C2FD0"/>
    <w:multiLevelType w:val="multilevel"/>
    <w:tmpl w:val="DE842B6C"/>
    <w:lvl w:ilvl="0">
      <w:start w:val="4"/>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1"/>
    <w:rsid w:val="00033821"/>
    <w:rsid w:val="0009181F"/>
    <w:rsid w:val="0009547F"/>
    <w:rsid w:val="000C1551"/>
    <w:rsid w:val="001F60E3"/>
    <w:rsid w:val="002D263C"/>
    <w:rsid w:val="003D6F5A"/>
    <w:rsid w:val="00553406"/>
    <w:rsid w:val="005D2606"/>
    <w:rsid w:val="006D55B4"/>
    <w:rsid w:val="008417B8"/>
    <w:rsid w:val="00BC3A42"/>
    <w:rsid w:val="00BE2FCA"/>
    <w:rsid w:val="00BE3649"/>
    <w:rsid w:val="00C840CD"/>
    <w:rsid w:val="00DC2BD2"/>
    <w:rsid w:val="00DD78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A324"/>
  <w15:chartTrackingRefBased/>
  <w15:docId w15:val="{062279C4-2420-4AE2-9CC4-A078D7D4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4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A42"/>
    <w:rPr>
      <w:color w:val="0563C1" w:themeColor="hyperlink"/>
      <w:u w:val="single"/>
    </w:rPr>
  </w:style>
  <w:style w:type="paragraph" w:styleId="ListParagraph">
    <w:name w:val="List Paragraph"/>
    <w:basedOn w:val="Normal"/>
    <w:uiPriority w:val="99"/>
    <w:qFormat/>
    <w:rsid w:val="00BC3A4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1049</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Veismane</dc:creator>
  <cp:keywords/>
  <dc:description/>
  <cp:lastModifiedBy>Zane Zvaigzne</cp:lastModifiedBy>
  <cp:revision>11</cp:revision>
  <dcterms:created xsi:type="dcterms:W3CDTF">2021-12-07T13:25:00Z</dcterms:created>
  <dcterms:modified xsi:type="dcterms:W3CDTF">2021-12-28T23:18:00Z</dcterms:modified>
</cp:coreProperties>
</file>